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96" w:rsidRPr="009C427A" w:rsidRDefault="00905D96" w:rsidP="00905D96">
      <w:pPr>
        <w:jc w:val="center"/>
        <w:rPr>
          <w:rFonts w:ascii="Garamond" w:hAnsi="Garamond"/>
          <w:b/>
          <w:sz w:val="40"/>
          <w:szCs w:val="40"/>
        </w:rPr>
      </w:pPr>
      <w:r w:rsidRPr="009C427A">
        <w:rPr>
          <w:rFonts w:ascii="Garamond" w:hAnsi="Garamond"/>
          <w:b/>
          <w:sz w:val="40"/>
          <w:szCs w:val="40"/>
        </w:rPr>
        <w:t>Event Report Summary Sheet</w:t>
      </w:r>
    </w:p>
    <w:tbl>
      <w:tblPr>
        <w:tblW w:w="9739" w:type="dxa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1553"/>
        <w:gridCol w:w="3600"/>
        <w:gridCol w:w="2700"/>
      </w:tblGrid>
      <w:tr w:rsidR="00905D96" w:rsidRPr="000C00D8" w:rsidTr="00286A95">
        <w:trPr>
          <w:trHeight w:val="1790"/>
        </w:trPr>
        <w:tc>
          <w:tcPr>
            <w:tcW w:w="9739" w:type="dxa"/>
            <w:gridSpan w:val="4"/>
          </w:tcPr>
          <w:p w:rsidR="00905D96" w:rsidRPr="000C00D8" w:rsidRDefault="00905D96" w:rsidP="00286A95">
            <w:pPr>
              <w:rPr>
                <w:rFonts w:ascii="Garamond" w:hAnsi="Garamond"/>
                <w:sz w:val="24"/>
                <w:szCs w:val="24"/>
              </w:rPr>
            </w:pPr>
            <w:r w:rsidRPr="000C00D8">
              <w:rPr>
                <w:rFonts w:ascii="Garamond" w:hAnsi="Garamond"/>
                <w:sz w:val="24"/>
                <w:szCs w:val="24"/>
              </w:rPr>
              <w:t xml:space="preserve">This summary sheet should be attached to the Continuing Review Report Form to submit reports of </w:t>
            </w:r>
            <w:r>
              <w:rPr>
                <w:rFonts w:ascii="Garamond" w:hAnsi="Garamond"/>
                <w:sz w:val="24"/>
                <w:szCs w:val="24"/>
              </w:rPr>
              <w:t xml:space="preserve">minor </w:t>
            </w:r>
            <w:r w:rsidRPr="000C00D8">
              <w:rPr>
                <w:rFonts w:ascii="Garamond" w:hAnsi="Garamond"/>
                <w:sz w:val="24"/>
                <w:szCs w:val="24"/>
              </w:rPr>
              <w:t>protocol deviations</w:t>
            </w:r>
            <w:r>
              <w:rPr>
                <w:rFonts w:ascii="Garamond" w:hAnsi="Garamond"/>
                <w:sz w:val="24"/>
                <w:szCs w:val="24"/>
              </w:rPr>
              <w:t xml:space="preserve"> violations</w:t>
            </w:r>
            <w:r w:rsidRPr="000C00D8">
              <w:rPr>
                <w:rFonts w:ascii="Garamond" w:hAnsi="Garamond"/>
                <w:sz w:val="24"/>
                <w:szCs w:val="24"/>
              </w:rPr>
              <w:t xml:space="preserve"> over the past review period.</w:t>
            </w:r>
          </w:p>
          <w:p w:rsidR="00905D96" w:rsidRPr="000C00D8" w:rsidRDefault="00905D96" w:rsidP="00286A9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C00D8">
              <w:rPr>
                <w:rFonts w:ascii="Garamond" w:hAnsi="Garamond"/>
                <w:b/>
                <w:sz w:val="24"/>
                <w:szCs w:val="24"/>
              </w:rPr>
              <w:t xml:space="preserve">This summary sheet should not be used for reporting Unanticipated Problems </w:t>
            </w:r>
            <w:r>
              <w:rPr>
                <w:rFonts w:ascii="Garamond" w:hAnsi="Garamond"/>
                <w:b/>
                <w:sz w:val="24"/>
                <w:szCs w:val="24"/>
              </w:rPr>
              <w:t>(UPs)/ Adverse Events (AEs) or Possible Incident of Non-Compliance – See HRPP Handbook Sections 3.8 and 3.9.</w:t>
            </w:r>
          </w:p>
        </w:tc>
      </w:tr>
      <w:tr w:rsidR="00905D96" w:rsidRPr="000C00D8" w:rsidTr="00BE6A55">
        <w:trPr>
          <w:trHeight w:val="2258"/>
        </w:trPr>
        <w:tc>
          <w:tcPr>
            <w:tcW w:w="9739" w:type="dxa"/>
            <w:gridSpan w:val="4"/>
          </w:tcPr>
          <w:p w:rsidR="00905D96" w:rsidRDefault="00905D96" w:rsidP="00286A95">
            <w:pPr>
              <w:rPr>
                <w:rFonts w:ascii="Garamond" w:hAnsi="Garamond"/>
                <w:sz w:val="24"/>
                <w:szCs w:val="24"/>
              </w:rPr>
            </w:pPr>
          </w:p>
          <w:p w:rsidR="00905D96" w:rsidRPr="000C00D8" w:rsidRDefault="00905D96" w:rsidP="00286A95">
            <w:pPr>
              <w:rPr>
                <w:rFonts w:ascii="Garamond" w:hAnsi="Garamond"/>
                <w:sz w:val="24"/>
                <w:szCs w:val="24"/>
              </w:rPr>
            </w:pPr>
            <w:r w:rsidRPr="00BE6A55">
              <w:rPr>
                <w:rFonts w:ascii="Garamond" w:hAnsi="Garamond"/>
                <w:b/>
                <w:sz w:val="28"/>
                <w:szCs w:val="28"/>
              </w:rPr>
              <w:t>IRB Number:</w:t>
            </w:r>
            <w:r w:rsidR="00BC3D27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C3D27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C3D2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="00BC3D27">
              <w:rPr>
                <w:rFonts w:ascii="Garamond" w:hAnsi="Garamond"/>
                <w:sz w:val="24"/>
                <w:szCs w:val="24"/>
              </w:rPr>
            </w:r>
            <w:r w:rsidR="00BC3D27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BC3D27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BC3D27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BC3D27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BC3D27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BC3D27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BC3D27"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0"/>
          </w:p>
          <w:p w:rsidR="00905D96" w:rsidRPr="000C00D8" w:rsidRDefault="00905D96" w:rsidP="00286A95">
            <w:pPr>
              <w:rPr>
                <w:rFonts w:ascii="Garamond" w:hAnsi="Garamond"/>
                <w:sz w:val="24"/>
                <w:szCs w:val="24"/>
              </w:rPr>
            </w:pPr>
            <w:r w:rsidRPr="00BE6A55">
              <w:rPr>
                <w:rFonts w:ascii="Garamond" w:hAnsi="Garamond"/>
                <w:b/>
                <w:sz w:val="28"/>
                <w:szCs w:val="28"/>
              </w:rPr>
              <w:t>Principal Investigator:</w:t>
            </w:r>
            <w:r w:rsidR="00BC3D27"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BC3D27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C3D2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="00BC3D27">
              <w:rPr>
                <w:rFonts w:ascii="Garamond" w:hAnsi="Garamond"/>
                <w:sz w:val="24"/>
                <w:szCs w:val="24"/>
              </w:rPr>
            </w:r>
            <w:r w:rsidR="00BC3D27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BC3D27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BC3D27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BC3D27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BC3D27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BC3D27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BC3D27"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1"/>
          </w:p>
          <w:p w:rsidR="00905D96" w:rsidRPr="000C00D8" w:rsidRDefault="00905D96" w:rsidP="00BE6A55">
            <w:pPr>
              <w:rPr>
                <w:rFonts w:ascii="Garamond" w:hAnsi="Garamond"/>
                <w:sz w:val="24"/>
                <w:szCs w:val="24"/>
              </w:rPr>
            </w:pPr>
            <w:r w:rsidRPr="00BE6A55">
              <w:rPr>
                <w:rFonts w:ascii="Garamond" w:hAnsi="Garamond"/>
                <w:b/>
                <w:sz w:val="28"/>
                <w:szCs w:val="28"/>
              </w:rPr>
              <w:t>Sponsor:</w:t>
            </w:r>
            <w:r w:rsidR="00BC3D27"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BC3D27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C3D27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="00BC3D27">
              <w:rPr>
                <w:rFonts w:ascii="Garamond" w:hAnsi="Garamond"/>
                <w:sz w:val="24"/>
                <w:szCs w:val="24"/>
              </w:rPr>
            </w:r>
            <w:r w:rsidR="00BC3D27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BC3D27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BC3D27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BC3D27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BC3D27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BC3D27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BC3D27"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2"/>
          </w:p>
        </w:tc>
      </w:tr>
      <w:tr w:rsidR="00905D96" w:rsidRPr="000C00D8" w:rsidTr="00BE6A55">
        <w:trPr>
          <w:trHeight w:val="1142"/>
        </w:trPr>
        <w:tc>
          <w:tcPr>
            <w:tcW w:w="1886" w:type="dxa"/>
          </w:tcPr>
          <w:p w:rsidR="00905D96" w:rsidRPr="00BE6A55" w:rsidRDefault="00905D96" w:rsidP="00286A9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E6A55">
              <w:rPr>
                <w:rFonts w:ascii="Garamond" w:hAnsi="Garamond"/>
                <w:b/>
                <w:sz w:val="24"/>
                <w:szCs w:val="24"/>
              </w:rPr>
              <w:t xml:space="preserve">Date of Anticipated Problem/Event </w:t>
            </w:r>
          </w:p>
        </w:tc>
        <w:tc>
          <w:tcPr>
            <w:tcW w:w="1553" w:type="dxa"/>
          </w:tcPr>
          <w:p w:rsidR="00905D96" w:rsidRPr="00BE6A55" w:rsidRDefault="00905D96" w:rsidP="00286A95">
            <w:pPr>
              <w:ind w:right="226"/>
              <w:rPr>
                <w:rFonts w:ascii="Garamond" w:hAnsi="Garamond"/>
                <w:b/>
                <w:sz w:val="24"/>
                <w:szCs w:val="24"/>
              </w:rPr>
            </w:pPr>
            <w:r w:rsidRPr="00BE6A55">
              <w:rPr>
                <w:rFonts w:ascii="Garamond" w:hAnsi="Garamond"/>
                <w:b/>
                <w:sz w:val="24"/>
                <w:szCs w:val="24"/>
              </w:rPr>
              <w:t>Study ID</w:t>
            </w:r>
          </w:p>
          <w:p w:rsidR="00905D96" w:rsidRPr="00BE6A55" w:rsidRDefault="00905D96" w:rsidP="00286A9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E6A55">
              <w:rPr>
                <w:rFonts w:ascii="Garamond" w:hAnsi="Garamond"/>
                <w:b/>
                <w:sz w:val="24"/>
                <w:szCs w:val="24"/>
              </w:rPr>
              <w:t>(No PHI, please)</w:t>
            </w:r>
          </w:p>
        </w:tc>
        <w:tc>
          <w:tcPr>
            <w:tcW w:w="3600" w:type="dxa"/>
          </w:tcPr>
          <w:p w:rsidR="00905D96" w:rsidRPr="00BE6A55" w:rsidRDefault="00905D96" w:rsidP="00286A9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E6A55">
              <w:rPr>
                <w:rFonts w:ascii="Garamond" w:hAnsi="Garamond"/>
                <w:b/>
                <w:sz w:val="24"/>
                <w:szCs w:val="24"/>
              </w:rPr>
              <w:t>Description of Event (attach extra pages, if needed)</w:t>
            </w:r>
          </w:p>
        </w:tc>
        <w:tc>
          <w:tcPr>
            <w:tcW w:w="2700" w:type="dxa"/>
          </w:tcPr>
          <w:p w:rsidR="00905D96" w:rsidRPr="00BE6A55" w:rsidRDefault="00905D96" w:rsidP="00286A9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E6A55">
              <w:rPr>
                <w:rFonts w:ascii="Garamond" w:hAnsi="Garamond"/>
                <w:b/>
                <w:sz w:val="24"/>
                <w:szCs w:val="24"/>
              </w:rPr>
              <w:t>Sponsor Notification Date (required for IND/IDE studies)</w:t>
            </w:r>
          </w:p>
        </w:tc>
      </w:tr>
      <w:tr w:rsidR="00BC3D27" w:rsidRPr="000C00D8" w:rsidTr="00BE6A55">
        <w:trPr>
          <w:trHeight w:val="350"/>
        </w:trPr>
        <w:tc>
          <w:tcPr>
            <w:tcW w:w="1886" w:type="dxa"/>
          </w:tcPr>
          <w:p w:rsidR="00BC3D27" w:rsidRPr="000C00D8" w:rsidRDefault="00BC3D27" w:rsidP="00BC3D2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</w:instrText>
            </w:r>
            <w:bookmarkStart w:id="3" w:name="Text4"/>
            <w:r>
              <w:rPr>
                <w:rFonts w:ascii="Garamond" w:hAnsi="Garamond"/>
                <w:sz w:val="24"/>
                <w:szCs w:val="24"/>
              </w:rPr>
              <w:instrText xml:space="preserve">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553" w:type="dxa"/>
          </w:tcPr>
          <w:p w:rsidR="00BC3D27" w:rsidRDefault="00BC3D27" w:rsidP="00BC3D27">
            <w:r w:rsidRPr="00F4288A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288A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F4288A">
              <w:rPr>
                <w:rFonts w:ascii="Garamond" w:hAnsi="Garamond"/>
                <w:sz w:val="24"/>
                <w:szCs w:val="24"/>
              </w:rPr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:rsidR="00BC3D27" w:rsidRDefault="00BC3D27" w:rsidP="00BC3D27">
            <w:r w:rsidRPr="00F4288A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288A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F4288A">
              <w:rPr>
                <w:rFonts w:ascii="Garamond" w:hAnsi="Garamond"/>
                <w:sz w:val="24"/>
                <w:szCs w:val="24"/>
              </w:rPr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:rsidR="00BC3D27" w:rsidRDefault="00BC3D27" w:rsidP="00BC3D27">
            <w:r w:rsidRPr="00F4288A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288A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F4288A">
              <w:rPr>
                <w:rFonts w:ascii="Garamond" w:hAnsi="Garamond"/>
                <w:sz w:val="24"/>
                <w:szCs w:val="24"/>
              </w:rPr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  <w:tr w:rsidR="00BC3D27" w:rsidRPr="000C00D8" w:rsidTr="00BE6A55">
        <w:trPr>
          <w:trHeight w:val="350"/>
        </w:trPr>
        <w:tc>
          <w:tcPr>
            <w:tcW w:w="1886" w:type="dxa"/>
          </w:tcPr>
          <w:p w:rsidR="00BC3D27" w:rsidRDefault="00BC3D27" w:rsidP="00BC3D27">
            <w:r w:rsidRPr="00704A66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A66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704A66">
              <w:rPr>
                <w:rFonts w:ascii="Garamond" w:hAnsi="Garamond"/>
                <w:sz w:val="24"/>
                <w:szCs w:val="24"/>
              </w:rPr>
            </w:r>
            <w:r w:rsidRPr="00704A66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:rsidR="00BC3D27" w:rsidRDefault="00BC3D27" w:rsidP="00BC3D27">
            <w:r w:rsidRPr="00F4288A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288A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F4288A">
              <w:rPr>
                <w:rFonts w:ascii="Garamond" w:hAnsi="Garamond"/>
                <w:sz w:val="24"/>
                <w:szCs w:val="24"/>
              </w:rPr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:rsidR="00BC3D27" w:rsidRDefault="00BC3D27" w:rsidP="00BC3D27">
            <w:r w:rsidRPr="00F4288A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288A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F4288A">
              <w:rPr>
                <w:rFonts w:ascii="Garamond" w:hAnsi="Garamond"/>
                <w:sz w:val="24"/>
                <w:szCs w:val="24"/>
              </w:rPr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:rsidR="00BC3D27" w:rsidRDefault="00BC3D27" w:rsidP="00BC3D27">
            <w:r w:rsidRPr="00F4288A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288A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F4288A">
              <w:rPr>
                <w:rFonts w:ascii="Garamond" w:hAnsi="Garamond"/>
                <w:sz w:val="24"/>
                <w:szCs w:val="24"/>
              </w:rPr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  <w:tr w:rsidR="00BC3D27" w:rsidRPr="000C00D8" w:rsidTr="00BE6A55">
        <w:trPr>
          <w:trHeight w:val="350"/>
        </w:trPr>
        <w:tc>
          <w:tcPr>
            <w:tcW w:w="1886" w:type="dxa"/>
          </w:tcPr>
          <w:p w:rsidR="00BC3D27" w:rsidRDefault="00BC3D27" w:rsidP="00BC3D27">
            <w:r w:rsidRPr="00704A66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A66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704A66">
              <w:rPr>
                <w:rFonts w:ascii="Garamond" w:hAnsi="Garamond"/>
                <w:sz w:val="24"/>
                <w:szCs w:val="24"/>
              </w:rPr>
            </w:r>
            <w:r w:rsidRPr="00704A66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:rsidR="00BC3D27" w:rsidRDefault="00BC3D27" w:rsidP="00BC3D27">
            <w:r w:rsidRPr="00F4288A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288A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F4288A">
              <w:rPr>
                <w:rFonts w:ascii="Garamond" w:hAnsi="Garamond"/>
                <w:sz w:val="24"/>
                <w:szCs w:val="24"/>
              </w:rPr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:rsidR="00BC3D27" w:rsidRDefault="00BC3D27" w:rsidP="00BC3D27">
            <w:r w:rsidRPr="00F4288A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288A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F4288A">
              <w:rPr>
                <w:rFonts w:ascii="Garamond" w:hAnsi="Garamond"/>
                <w:sz w:val="24"/>
                <w:szCs w:val="24"/>
              </w:rPr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:rsidR="00BC3D27" w:rsidRDefault="00BC3D27" w:rsidP="00BC3D27">
            <w:r w:rsidRPr="00F4288A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288A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F4288A">
              <w:rPr>
                <w:rFonts w:ascii="Garamond" w:hAnsi="Garamond"/>
                <w:sz w:val="24"/>
                <w:szCs w:val="24"/>
              </w:rPr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  <w:tr w:rsidR="00BC3D27" w:rsidRPr="000C00D8" w:rsidTr="00BE6A55">
        <w:trPr>
          <w:trHeight w:val="350"/>
        </w:trPr>
        <w:tc>
          <w:tcPr>
            <w:tcW w:w="1886" w:type="dxa"/>
          </w:tcPr>
          <w:p w:rsidR="00BC3D27" w:rsidRDefault="00BC3D27" w:rsidP="00BC3D27">
            <w:r w:rsidRPr="00704A66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A66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704A66">
              <w:rPr>
                <w:rFonts w:ascii="Garamond" w:hAnsi="Garamond"/>
                <w:sz w:val="24"/>
                <w:szCs w:val="24"/>
              </w:rPr>
            </w:r>
            <w:r w:rsidRPr="00704A66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:rsidR="00BC3D27" w:rsidRDefault="00BC3D27" w:rsidP="00BC3D27">
            <w:r w:rsidRPr="00F4288A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288A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F4288A">
              <w:rPr>
                <w:rFonts w:ascii="Garamond" w:hAnsi="Garamond"/>
                <w:sz w:val="24"/>
                <w:szCs w:val="24"/>
              </w:rPr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:rsidR="00BC3D27" w:rsidRDefault="00BC3D27" w:rsidP="00BC3D27">
            <w:r w:rsidRPr="00F4288A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288A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F4288A">
              <w:rPr>
                <w:rFonts w:ascii="Garamond" w:hAnsi="Garamond"/>
                <w:sz w:val="24"/>
                <w:szCs w:val="24"/>
              </w:rPr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:rsidR="00BC3D27" w:rsidRDefault="00BC3D27" w:rsidP="00BC3D27">
            <w:r w:rsidRPr="00F4288A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288A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F4288A">
              <w:rPr>
                <w:rFonts w:ascii="Garamond" w:hAnsi="Garamond"/>
                <w:sz w:val="24"/>
                <w:szCs w:val="24"/>
              </w:rPr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  <w:tr w:rsidR="00BC3D27" w:rsidRPr="000C00D8" w:rsidTr="00BE6A55">
        <w:trPr>
          <w:trHeight w:val="350"/>
        </w:trPr>
        <w:tc>
          <w:tcPr>
            <w:tcW w:w="1886" w:type="dxa"/>
          </w:tcPr>
          <w:p w:rsidR="00BC3D27" w:rsidRDefault="00BC3D27" w:rsidP="00BC3D27">
            <w:r w:rsidRPr="00704A66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A66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704A66">
              <w:rPr>
                <w:rFonts w:ascii="Garamond" w:hAnsi="Garamond"/>
                <w:sz w:val="24"/>
                <w:szCs w:val="24"/>
              </w:rPr>
            </w:r>
            <w:r w:rsidRPr="00704A66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:rsidR="00BC3D27" w:rsidRDefault="00BC3D27" w:rsidP="00BC3D27">
            <w:r w:rsidRPr="00F4288A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288A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F4288A">
              <w:rPr>
                <w:rFonts w:ascii="Garamond" w:hAnsi="Garamond"/>
                <w:sz w:val="24"/>
                <w:szCs w:val="24"/>
              </w:rPr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:rsidR="00BC3D27" w:rsidRDefault="00BC3D27" w:rsidP="00BC3D27">
            <w:r w:rsidRPr="00F4288A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288A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F4288A">
              <w:rPr>
                <w:rFonts w:ascii="Garamond" w:hAnsi="Garamond"/>
                <w:sz w:val="24"/>
                <w:szCs w:val="24"/>
              </w:rPr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:rsidR="00BC3D27" w:rsidRDefault="00BC3D27" w:rsidP="00BC3D27">
            <w:r w:rsidRPr="00F4288A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288A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F4288A">
              <w:rPr>
                <w:rFonts w:ascii="Garamond" w:hAnsi="Garamond"/>
                <w:sz w:val="24"/>
                <w:szCs w:val="24"/>
              </w:rPr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  <w:tr w:rsidR="00BC3D27" w:rsidRPr="000C00D8" w:rsidTr="00BE6A55">
        <w:trPr>
          <w:trHeight w:val="350"/>
        </w:trPr>
        <w:tc>
          <w:tcPr>
            <w:tcW w:w="1886" w:type="dxa"/>
          </w:tcPr>
          <w:p w:rsidR="00BC3D27" w:rsidRDefault="00BC3D27" w:rsidP="00BC3D27">
            <w:r w:rsidRPr="00704A66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A66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704A66">
              <w:rPr>
                <w:rFonts w:ascii="Garamond" w:hAnsi="Garamond"/>
                <w:sz w:val="24"/>
                <w:szCs w:val="24"/>
              </w:rPr>
            </w:r>
            <w:r w:rsidRPr="00704A66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:rsidR="00BC3D27" w:rsidRDefault="00BC3D27" w:rsidP="00BC3D27">
            <w:r w:rsidRPr="00F4288A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288A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F4288A">
              <w:rPr>
                <w:rFonts w:ascii="Garamond" w:hAnsi="Garamond"/>
                <w:sz w:val="24"/>
                <w:szCs w:val="24"/>
              </w:rPr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:rsidR="00BC3D27" w:rsidRDefault="00BC3D27" w:rsidP="00BC3D27">
            <w:r w:rsidRPr="00F4288A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288A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F4288A">
              <w:rPr>
                <w:rFonts w:ascii="Garamond" w:hAnsi="Garamond"/>
                <w:sz w:val="24"/>
                <w:szCs w:val="24"/>
              </w:rPr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:rsidR="00BC3D27" w:rsidRDefault="00BC3D27" w:rsidP="00BC3D27">
            <w:r w:rsidRPr="00F4288A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288A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F4288A">
              <w:rPr>
                <w:rFonts w:ascii="Garamond" w:hAnsi="Garamond"/>
                <w:sz w:val="24"/>
                <w:szCs w:val="24"/>
              </w:rPr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  <w:tr w:rsidR="00BC3D27" w:rsidRPr="000C00D8" w:rsidTr="00BE6A55">
        <w:trPr>
          <w:trHeight w:val="350"/>
        </w:trPr>
        <w:tc>
          <w:tcPr>
            <w:tcW w:w="1886" w:type="dxa"/>
          </w:tcPr>
          <w:p w:rsidR="00BC3D27" w:rsidRDefault="00BC3D27" w:rsidP="00BC3D27">
            <w:r w:rsidRPr="00704A66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A66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704A66">
              <w:rPr>
                <w:rFonts w:ascii="Garamond" w:hAnsi="Garamond"/>
                <w:sz w:val="24"/>
                <w:szCs w:val="24"/>
              </w:rPr>
            </w:r>
            <w:r w:rsidRPr="00704A66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:rsidR="00BC3D27" w:rsidRDefault="00BC3D27" w:rsidP="00BC3D27">
            <w:r w:rsidRPr="00F4288A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288A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F4288A">
              <w:rPr>
                <w:rFonts w:ascii="Garamond" w:hAnsi="Garamond"/>
                <w:sz w:val="24"/>
                <w:szCs w:val="24"/>
              </w:rPr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:rsidR="00BC3D27" w:rsidRDefault="00BC3D27" w:rsidP="00BC3D27">
            <w:r w:rsidRPr="00F4288A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288A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F4288A">
              <w:rPr>
                <w:rFonts w:ascii="Garamond" w:hAnsi="Garamond"/>
                <w:sz w:val="24"/>
                <w:szCs w:val="24"/>
              </w:rPr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:rsidR="00BC3D27" w:rsidRDefault="00BC3D27" w:rsidP="00BC3D27">
            <w:r w:rsidRPr="00F4288A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288A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F4288A">
              <w:rPr>
                <w:rFonts w:ascii="Garamond" w:hAnsi="Garamond"/>
                <w:sz w:val="24"/>
                <w:szCs w:val="24"/>
              </w:rPr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  <w:tr w:rsidR="00BC3D27" w:rsidRPr="000C00D8" w:rsidTr="00BE6A55">
        <w:trPr>
          <w:trHeight w:val="350"/>
        </w:trPr>
        <w:tc>
          <w:tcPr>
            <w:tcW w:w="1886" w:type="dxa"/>
          </w:tcPr>
          <w:p w:rsidR="00BC3D27" w:rsidRDefault="00BC3D27" w:rsidP="00BC3D27">
            <w:r w:rsidRPr="00704A66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A66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704A66">
              <w:rPr>
                <w:rFonts w:ascii="Garamond" w:hAnsi="Garamond"/>
                <w:sz w:val="24"/>
                <w:szCs w:val="24"/>
              </w:rPr>
            </w:r>
            <w:r w:rsidRPr="00704A66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:rsidR="00BC3D27" w:rsidRDefault="00BC3D27" w:rsidP="00BC3D27">
            <w:r w:rsidRPr="00F4288A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288A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F4288A">
              <w:rPr>
                <w:rFonts w:ascii="Garamond" w:hAnsi="Garamond"/>
                <w:sz w:val="24"/>
                <w:szCs w:val="24"/>
              </w:rPr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:rsidR="00BC3D27" w:rsidRDefault="00BC3D27" w:rsidP="00BC3D27">
            <w:r w:rsidRPr="00F4288A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288A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F4288A">
              <w:rPr>
                <w:rFonts w:ascii="Garamond" w:hAnsi="Garamond"/>
                <w:sz w:val="24"/>
                <w:szCs w:val="24"/>
              </w:rPr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:rsidR="00BC3D27" w:rsidRDefault="00BC3D27" w:rsidP="00BC3D27">
            <w:r w:rsidRPr="00F4288A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288A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F4288A">
              <w:rPr>
                <w:rFonts w:ascii="Garamond" w:hAnsi="Garamond"/>
                <w:sz w:val="24"/>
                <w:szCs w:val="24"/>
              </w:rPr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  <w:tr w:rsidR="00BC3D27" w:rsidRPr="000C00D8" w:rsidTr="00BE6A55">
        <w:trPr>
          <w:trHeight w:val="350"/>
        </w:trPr>
        <w:tc>
          <w:tcPr>
            <w:tcW w:w="1886" w:type="dxa"/>
          </w:tcPr>
          <w:p w:rsidR="00BC3D27" w:rsidRDefault="00BC3D27" w:rsidP="00BC3D27">
            <w:r w:rsidRPr="00704A66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A66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704A66">
              <w:rPr>
                <w:rFonts w:ascii="Garamond" w:hAnsi="Garamond"/>
                <w:sz w:val="24"/>
                <w:szCs w:val="24"/>
              </w:rPr>
            </w:r>
            <w:r w:rsidRPr="00704A66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04A66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</w:tcPr>
          <w:p w:rsidR="00BC3D27" w:rsidRDefault="00BC3D27" w:rsidP="00BC3D27">
            <w:r w:rsidRPr="00F4288A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288A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F4288A">
              <w:rPr>
                <w:rFonts w:ascii="Garamond" w:hAnsi="Garamond"/>
                <w:sz w:val="24"/>
                <w:szCs w:val="24"/>
              </w:rPr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:rsidR="00BC3D27" w:rsidRDefault="00BC3D27" w:rsidP="00BC3D27">
            <w:r w:rsidRPr="00F4288A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288A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F4288A">
              <w:rPr>
                <w:rFonts w:ascii="Garamond" w:hAnsi="Garamond"/>
                <w:sz w:val="24"/>
                <w:szCs w:val="24"/>
              </w:rPr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:rsidR="00BC3D27" w:rsidRDefault="00BC3D27" w:rsidP="00BC3D27">
            <w:r w:rsidRPr="00F4288A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288A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F4288A">
              <w:rPr>
                <w:rFonts w:ascii="Garamond" w:hAnsi="Garamond"/>
                <w:sz w:val="24"/>
                <w:szCs w:val="24"/>
              </w:rPr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F4288A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</w:tbl>
    <w:p w:rsidR="00905D96" w:rsidRPr="00DA6DC0" w:rsidRDefault="00905D96" w:rsidP="00905D96">
      <w:pPr>
        <w:spacing w:after="0" w:line="240" w:lineRule="atLeast"/>
        <w:rPr>
          <w:rFonts w:ascii="Garamond" w:hAnsi="Garamond"/>
          <w:sz w:val="24"/>
          <w:szCs w:val="24"/>
        </w:rPr>
      </w:pPr>
    </w:p>
    <w:p w:rsidR="004E7A73" w:rsidRDefault="004E7A73"/>
    <w:sectPr w:rsidR="004E7A73" w:rsidSect="0019027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718" w:rsidRDefault="003B7718" w:rsidP="00BC3D27">
      <w:pPr>
        <w:spacing w:after="0" w:line="240" w:lineRule="auto"/>
      </w:pPr>
      <w:r>
        <w:separator/>
      </w:r>
    </w:p>
  </w:endnote>
  <w:endnote w:type="continuationSeparator" w:id="0">
    <w:p w:rsidR="003B7718" w:rsidRDefault="003B7718" w:rsidP="00BC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DC0" w:rsidRDefault="00BC3D27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Event Report Summary Sheet</w:t>
    </w:r>
    <w:r w:rsidR="00BE6A55">
      <w:rPr>
        <w:rFonts w:asciiTheme="majorHAnsi" w:eastAsiaTheme="majorEastAsia" w:hAnsiTheme="majorHAnsi" w:cstheme="majorBidi"/>
      </w:rPr>
      <w:t xml:space="preserve"> – 2-19-15</w:t>
    </w:r>
    <w:r w:rsidR="00BE6A55">
      <w:rPr>
        <w:rFonts w:asciiTheme="majorHAnsi" w:eastAsiaTheme="majorEastAsia" w:hAnsiTheme="majorHAnsi" w:cstheme="majorBidi"/>
      </w:rPr>
      <w:ptab w:relativeTo="margin" w:alignment="right" w:leader="none"/>
    </w:r>
    <w:r w:rsidR="00BE6A55">
      <w:rPr>
        <w:rFonts w:asciiTheme="majorHAnsi" w:eastAsiaTheme="majorEastAsia" w:hAnsiTheme="majorHAnsi" w:cstheme="majorBidi"/>
      </w:rPr>
      <w:t xml:space="preserve">Page </w:t>
    </w:r>
    <w:r w:rsidR="00BE6A55">
      <w:rPr>
        <w:rFonts w:eastAsiaTheme="minorEastAsia"/>
      </w:rPr>
      <w:fldChar w:fldCharType="begin"/>
    </w:r>
    <w:r w:rsidR="00BE6A55">
      <w:instrText xml:space="preserve"> PAGE   \* MERGEFORMAT </w:instrText>
    </w:r>
    <w:r w:rsidR="00BE6A55">
      <w:rPr>
        <w:rFonts w:eastAsiaTheme="minorEastAsia"/>
      </w:rPr>
      <w:fldChar w:fldCharType="separate"/>
    </w:r>
    <w:r w:rsidR="00A14555" w:rsidRPr="00A14555">
      <w:rPr>
        <w:rFonts w:asciiTheme="majorHAnsi" w:eastAsiaTheme="majorEastAsia" w:hAnsiTheme="majorHAnsi" w:cstheme="majorBidi"/>
        <w:noProof/>
      </w:rPr>
      <w:t>1</w:t>
    </w:r>
    <w:r w:rsidR="00BE6A55">
      <w:rPr>
        <w:rFonts w:asciiTheme="majorHAnsi" w:eastAsiaTheme="majorEastAsia" w:hAnsiTheme="majorHAnsi" w:cstheme="majorBidi"/>
        <w:noProof/>
      </w:rPr>
      <w:fldChar w:fldCharType="end"/>
    </w:r>
  </w:p>
  <w:p w:rsidR="00DA6DC0" w:rsidRDefault="003B7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718" w:rsidRDefault="003B7718" w:rsidP="00BC3D27">
      <w:pPr>
        <w:spacing w:after="0" w:line="240" w:lineRule="auto"/>
      </w:pPr>
      <w:r>
        <w:separator/>
      </w:r>
    </w:p>
  </w:footnote>
  <w:footnote w:type="continuationSeparator" w:id="0">
    <w:p w:rsidR="003B7718" w:rsidRDefault="003B7718" w:rsidP="00BC3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96"/>
    <w:rsid w:val="0009568B"/>
    <w:rsid w:val="003B7718"/>
    <w:rsid w:val="00424C7E"/>
    <w:rsid w:val="004E7A73"/>
    <w:rsid w:val="006523FA"/>
    <w:rsid w:val="007733BD"/>
    <w:rsid w:val="00905D96"/>
    <w:rsid w:val="00A14555"/>
    <w:rsid w:val="00AE1C40"/>
    <w:rsid w:val="00BC3D27"/>
    <w:rsid w:val="00BE6A55"/>
    <w:rsid w:val="00DB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D6ED3-E4C1-4C26-959C-696D5627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05D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0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D96"/>
  </w:style>
  <w:style w:type="paragraph" w:styleId="Header">
    <w:name w:val="header"/>
    <w:basedOn w:val="Normal"/>
    <w:link w:val="HeaderChar"/>
    <w:uiPriority w:val="99"/>
    <w:unhideWhenUsed/>
    <w:rsid w:val="00BC3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Betz, Cathy A.</dc:creator>
  <cp:keywords/>
  <dc:description/>
  <cp:lastModifiedBy>Kent, Barb</cp:lastModifiedBy>
  <cp:revision>2</cp:revision>
  <dcterms:created xsi:type="dcterms:W3CDTF">2015-07-29T18:00:00Z</dcterms:created>
  <dcterms:modified xsi:type="dcterms:W3CDTF">2015-07-29T18:00:00Z</dcterms:modified>
</cp:coreProperties>
</file>